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4BB" w14:textId="77777777" w:rsidR="00725D9E" w:rsidRPr="00D946F1" w:rsidRDefault="00725D9E" w:rsidP="00725D9E">
      <w:pPr>
        <w:pStyle w:val="NoSpacing"/>
        <w:rPr>
          <w:rFonts w:ascii="Arial" w:hAnsi="Arial" w:cs="Arial"/>
          <w:sz w:val="20"/>
        </w:rPr>
      </w:pPr>
    </w:p>
    <w:p w14:paraId="7D030FB9" w14:textId="1F23E933" w:rsidR="00577061" w:rsidRPr="00D946F1" w:rsidRDefault="006541A8" w:rsidP="006541A8">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Natasha Dixon, Outreach Coordinator</w:t>
      </w:r>
    </w:p>
    <w:p w14:paraId="797F2B95"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7BA62728" w14:textId="77777777" w:rsidR="006541A8" w:rsidRPr="006541A8" w:rsidRDefault="006541A8" w:rsidP="006541A8">
      <w:pPr>
        <w:spacing w:line="240" w:lineRule="auto"/>
        <w:rPr>
          <w:rFonts w:ascii="Arial" w:eastAsia="Times New Roman" w:hAnsi="Arial" w:cs="Arial"/>
          <w:color w:val="000000"/>
          <w:sz w:val="24"/>
          <w:szCs w:val="24"/>
          <w:lang w:eastAsia="en-US" w:bidi="ar-SA"/>
        </w:rPr>
      </w:pPr>
      <w:r w:rsidRPr="006541A8">
        <w:rPr>
          <w:rFonts w:ascii="Arial" w:eastAsia="Times New Roman" w:hAnsi="Arial" w:cs="Arial"/>
          <w:color w:val="000000"/>
          <w:sz w:val="24"/>
          <w:szCs w:val="24"/>
          <w:lang w:eastAsia="en-US" w:bidi="ar-SA"/>
        </w:rPr>
        <w:t>Natasha Dixon is the Outreach Coordinator for the Student Veterans of America (SVA). At SVA, Natasha serves as a liaison for chapter leaders, veteran students, and alumni for more than 1,500 chapters. She focuses on client relation by building and maintaining relationships to ensure our members have the tools they need to be successful leaders.</w:t>
      </w:r>
    </w:p>
    <w:p w14:paraId="303934D3" w14:textId="77777777" w:rsidR="006541A8" w:rsidRPr="006541A8" w:rsidRDefault="006541A8" w:rsidP="006541A8">
      <w:pPr>
        <w:spacing w:line="240" w:lineRule="auto"/>
        <w:rPr>
          <w:rFonts w:ascii="Arial" w:eastAsia="Times New Roman" w:hAnsi="Arial" w:cs="Arial"/>
          <w:color w:val="000000"/>
          <w:sz w:val="24"/>
          <w:szCs w:val="24"/>
          <w:lang w:eastAsia="en-US" w:bidi="ar-SA"/>
        </w:rPr>
      </w:pPr>
      <w:r w:rsidRPr="006541A8">
        <w:rPr>
          <w:rFonts w:ascii="Arial" w:eastAsia="Times New Roman" w:hAnsi="Arial" w:cs="Arial"/>
          <w:color w:val="000000"/>
          <w:sz w:val="24"/>
          <w:szCs w:val="24"/>
          <w:lang w:eastAsia="en-US" w:bidi="ar-SA"/>
        </w:rPr>
        <w:t xml:space="preserve">Natasha has dedicated her life to the service of others, especially the youth and military population. Currently, she serves youth and their families by providing mental health treatment and resources to low-income and underserved families. She is the former Mental Health Liaison and Peer Support Specialist for California State University, Fullerton (CSUF) Veterans Resource Center, where she led an initiative to create a pilot mental health liaison program to bridge gaps in military-connected student mental health services on campus. Natasha also has an extensive background in clinical and public health research and has extensive experience in planning, </w:t>
      </w:r>
      <w:proofErr w:type="gramStart"/>
      <w:r w:rsidRPr="006541A8">
        <w:rPr>
          <w:rFonts w:ascii="Arial" w:eastAsia="Times New Roman" w:hAnsi="Arial" w:cs="Arial"/>
          <w:color w:val="000000"/>
          <w:sz w:val="24"/>
          <w:szCs w:val="24"/>
          <w:lang w:eastAsia="en-US" w:bidi="ar-SA"/>
        </w:rPr>
        <w:t>development</w:t>
      </w:r>
      <w:proofErr w:type="gramEnd"/>
      <w:r w:rsidRPr="006541A8">
        <w:rPr>
          <w:rFonts w:ascii="Arial" w:eastAsia="Times New Roman" w:hAnsi="Arial" w:cs="Arial"/>
          <w:color w:val="000000"/>
          <w:sz w:val="24"/>
          <w:szCs w:val="24"/>
          <w:lang w:eastAsia="en-US" w:bidi="ar-SA"/>
        </w:rPr>
        <w:t xml:space="preserve"> and client relations across various industries.</w:t>
      </w:r>
    </w:p>
    <w:p w14:paraId="1DAC4FE8" w14:textId="77777777" w:rsidR="006541A8" w:rsidRPr="006541A8" w:rsidRDefault="006541A8" w:rsidP="006541A8">
      <w:pPr>
        <w:spacing w:line="240" w:lineRule="auto"/>
        <w:rPr>
          <w:rFonts w:ascii="Arial" w:eastAsia="Times New Roman" w:hAnsi="Arial" w:cs="Arial"/>
          <w:color w:val="000000"/>
          <w:sz w:val="24"/>
          <w:szCs w:val="24"/>
          <w:lang w:eastAsia="en-US" w:bidi="ar-SA"/>
        </w:rPr>
      </w:pPr>
      <w:r w:rsidRPr="006541A8">
        <w:rPr>
          <w:rFonts w:ascii="Arial" w:eastAsia="Times New Roman" w:hAnsi="Arial" w:cs="Arial"/>
          <w:color w:val="000000"/>
          <w:sz w:val="24"/>
          <w:szCs w:val="24"/>
          <w:lang w:eastAsia="en-US" w:bidi="ar-SA"/>
        </w:rPr>
        <w:t xml:space="preserve">Before joining SVA, Natasha served in the U.S. Army during the Iraq campaign as a cargo specialist and a trained combat medic. Currently, Natasha is pursuing a Master of Science in Clinical Psychology at CSUF. Her </w:t>
      </w:r>
      <w:proofErr w:type="gramStart"/>
      <w:r w:rsidRPr="006541A8">
        <w:rPr>
          <w:rFonts w:ascii="Arial" w:eastAsia="Times New Roman" w:hAnsi="Arial" w:cs="Arial"/>
          <w:color w:val="000000"/>
          <w:sz w:val="24"/>
          <w:szCs w:val="24"/>
          <w:lang w:eastAsia="en-US" w:bidi="ar-SA"/>
        </w:rPr>
        <w:t>Master’s</w:t>
      </w:r>
      <w:proofErr w:type="gramEnd"/>
      <w:r w:rsidRPr="006541A8">
        <w:rPr>
          <w:rFonts w:ascii="Arial" w:eastAsia="Times New Roman" w:hAnsi="Arial" w:cs="Arial"/>
          <w:color w:val="000000"/>
          <w:sz w:val="24"/>
          <w:szCs w:val="24"/>
          <w:lang w:eastAsia="en-US" w:bidi="ar-SA"/>
        </w:rPr>
        <w:t xml:space="preserve"> thesis and pilot project with CSUF aims to help college and university campuses prepare to meet the unique mental health needs of military-connected students on campus. Natasha earned her </w:t>
      </w:r>
      <w:proofErr w:type="gramStart"/>
      <w:r w:rsidRPr="006541A8">
        <w:rPr>
          <w:rFonts w:ascii="Arial" w:eastAsia="Times New Roman" w:hAnsi="Arial" w:cs="Arial"/>
          <w:color w:val="000000"/>
          <w:sz w:val="24"/>
          <w:szCs w:val="24"/>
          <w:lang w:eastAsia="en-US" w:bidi="ar-SA"/>
        </w:rPr>
        <w:t>Associate in Criminal Justice and Liberal</w:t>
      </w:r>
      <w:proofErr w:type="gramEnd"/>
      <w:r w:rsidRPr="006541A8">
        <w:rPr>
          <w:rFonts w:ascii="Arial" w:eastAsia="Times New Roman" w:hAnsi="Arial" w:cs="Arial"/>
          <w:color w:val="000000"/>
          <w:sz w:val="24"/>
          <w:szCs w:val="24"/>
          <w:lang w:eastAsia="en-US" w:bidi="ar-SA"/>
        </w:rPr>
        <w:t xml:space="preserve"> Arts from Victor Valley College and her bachelor’s degree in Psychology and Human Development from California State University, San Bernardino. Natasha enjoys giving back to her community through internships and volunteering for non-profit organizations and building close relationships with organizations that promote health equity.</w:t>
      </w:r>
    </w:p>
    <w:p w14:paraId="10C86399" w14:textId="7F79B874" w:rsidR="00222E4B" w:rsidRPr="00D946F1" w:rsidRDefault="00222E4B" w:rsidP="006541A8">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F065" w14:textId="77777777" w:rsidR="00C065F3" w:rsidRDefault="00C065F3">
      <w:pPr>
        <w:spacing w:after="0" w:line="240" w:lineRule="auto"/>
      </w:pPr>
      <w:r>
        <w:separator/>
      </w:r>
    </w:p>
  </w:endnote>
  <w:endnote w:type="continuationSeparator" w:id="0">
    <w:p w14:paraId="6478ECB1" w14:textId="77777777" w:rsidR="00C065F3" w:rsidRDefault="00C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0F65"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44F107BB" wp14:editId="6DC26C92">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2CEE" w14:textId="77777777" w:rsidR="00815B60" w:rsidRDefault="00815B60">
    <w:pPr>
      <w:rPr>
        <w:sz w:val="20"/>
      </w:rPr>
    </w:pPr>
  </w:p>
  <w:p w14:paraId="546D9A73"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56CBFC7F" wp14:editId="6AA27DDC">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7AC27"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6C34612" wp14:editId="3C6428FC">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6EF61"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69851C8B" wp14:editId="32A4E7E6">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B5DE4"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B612F81" wp14:editId="5A68569B">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1B2CB"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7431"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DBA7D10" wp14:editId="065CBC70">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30F84EC0"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0F1F284"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DBA7D10"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30F84EC0"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0F1F284"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EB5BE33" wp14:editId="0D4E7622">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23A8F"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1616B465" wp14:editId="00134975">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6FD5B"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7EF5BAE8" wp14:editId="34105955">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B3141"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723FED83" wp14:editId="1987C06A">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28553"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07ED65DF" wp14:editId="3969DACD">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44EDB"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2CFBCC8E" wp14:editId="52E33482">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A9A84"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71623FA8" wp14:editId="61310777">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7DF9A"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180E5891"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FC17" w14:textId="77777777" w:rsidR="00C065F3" w:rsidRDefault="00C065F3">
      <w:pPr>
        <w:spacing w:after="0" w:line="240" w:lineRule="auto"/>
      </w:pPr>
      <w:r>
        <w:separator/>
      </w:r>
    </w:p>
  </w:footnote>
  <w:footnote w:type="continuationSeparator" w:id="0">
    <w:p w14:paraId="74EFC1AF" w14:textId="77777777" w:rsidR="00C065F3" w:rsidRDefault="00C0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C7AA"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48293FB6" wp14:editId="717E04FA">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E11" w14:textId="77777777" w:rsidR="00815B60" w:rsidRDefault="0048601D">
    <w:pPr>
      <w:pStyle w:val="Header"/>
    </w:pPr>
    <w:r>
      <w:rPr>
        <w:noProof/>
      </w:rPr>
      <w:drawing>
        <wp:anchor distT="0" distB="0" distL="114300" distR="114300" simplePos="0" relativeHeight="251685888" behindDoc="0" locked="0" layoutInCell="1" allowOverlap="1" wp14:anchorId="0A91DF30" wp14:editId="192BEB5D">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CA45CF2" w14:textId="77777777" w:rsidR="00815B60" w:rsidRDefault="00815B60">
    <w:pPr>
      <w:pStyle w:val="Header"/>
    </w:pPr>
  </w:p>
  <w:p w14:paraId="288EA9F9"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7E2D"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6FCF6421" wp14:editId="02412E71">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630D3BDE"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99F609F" wp14:editId="124A76C1">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1C5F6"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0DBEA458"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65B37EA3"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320E15AC"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616234E2"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A8"/>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541A8"/>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5F3"/>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11ED"/>
  <w15:docId w15:val="{55715551-FB3F-8A48-AADE-71814AFF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416">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5199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2023-02-22T16:40:00Z</dcterms:created>
  <dcterms:modified xsi:type="dcterms:W3CDTF">2023-02-22T16:40:00Z</dcterms:modified>
</cp:coreProperties>
</file>